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169" w:rsidRPr="002704F9" w:rsidRDefault="001C6169" w:rsidP="001C6169">
      <w:pPr>
        <w:pStyle w:val="Nagwek1"/>
        <w:ind w:left="0" w:firstLine="0"/>
        <w:jc w:val="right"/>
        <w:rPr>
          <w:b w:val="0"/>
          <w:i/>
          <w:sz w:val="20"/>
          <w:szCs w:val="20"/>
        </w:rPr>
      </w:pPr>
      <w:r w:rsidRPr="002704F9">
        <w:rPr>
          <w:b w:val="0"/>
          <w:i/>
          <w:sz w:val="20"/>
          <w:szCs w:val="20"/>
        </w:rPr>
        <w:t xml:space="preserve">Załącznik </w:t>
      </w:r>
      <w:r w:rsidR="00554836">
        <w:rPr>
          <w:b w:val="0"/>
          <w:i/>
          <w:sz w:val="20"/>
          <w:szCs w:val="20"/>
        </w:rPr>
        <w:t xml:space="preserve">nr 2 </w:t>
      </w:r>
      <w:r w:rsidRPr="002704F9">
        <w:rPr>
          <w:b w:val="0"/>
          <w:i/>
          <w:sz w:val="20"/>
          <w:szCs w:val="20"/>
        </w:rPr>
        <w:t>do zarządzenia Nr</w:t>
      </w:r>
      <w:r w:rsidR="00EC3C48">
        <w:rPr>
          <w:b w:val="0"/>
          <w:i/>
          <w:sz w:val="20"/>
          <w:szCs w:val="20"/>
        </w:rPr>
        <w:t xml:space="preserve">  </w:t>
      </w:r>
      <w:r w:rsidR="002630FD">
        <w:rPr>
          <w:b w:val="0"/>
          <w:i/>
          <w:sz w:val="20"/>
          <w:szCs w:val="20"/>
        </w:rPr>
        <w:t>4</w:t>
      </w:r>
      <w:r w:rsidRPr="002704F9">
        <w:rPr>
          <w:b w:val="0"/>
          <w:i/>
          <w:sz w:val="20"/>
          <w:szCs w:val="20"/>
        </w:rPr>
        <w:t>/</w:t>
      </w:r>
      <w:r>
        <w:rPr>
          <w:b w:val="0"/>
          <w:i/>
          <w:sz w:val="20"/>
          <w:szCs w:val="20"/>
        </w:rPr>
        <w:t>201</w:t>
      </w:r>
      <w:r w:rsidR="00986FE7">
        <w:rPr>
          <w:b w:val="0"/>
          <w:i/>
          <w:sz w:val="20"/>
          <w:szCs w:val="20"/>
        </w:rPr>
        <w:t>9</w:t>
      </w:r>
    </w:p>
    <w:p w:rsidR="001C6169" w:rsidRDefault="001C6169" w:rsidP="001C6169">
      <w:pPr>
        <w:jc w:val="right"/>
        <w:rPr>
          <w:i/>
        </w:rPr>
      </w:pPr>
      <w:r>
        <w:rPr>
          <w:i/>
        </w:rPr>
        <w:t xml:space="preserve">                                                                                                                     </w:t>
      </w:r>
      <w:r w:rsidRPr="002704F9">
        <w:rPr>
          <w:i/>
        </w:rPr>
        <w:t>Podlaskiego Kuratora Oświaty</w:t>
      </w:r>
    </w:p>
    <w:p w:rsidR="001C6169" w:rsidRDefault="001C6169" w:rsidP="001C6169">
      <w:pPr>
        <w:jc w:val="right"/>
        <w:rPr>
          <w:i/>
        </w:rPr>
      </w:pPr>
      <w:r>
        <w:rPr>
          <w:i/>
        </w:rPr>
        <w:t xml:space="preserve">                                                                                                      </w:t>
      </w:r>
      <w:r w:rsidRPr="002704F9">
        <w:rPr>
          <w:i/>
        </w:rPr>
        <w:t xml:space="preserve"> z dnia </w:t>
      </w:r>
      <w:r w:rsidR="008A0D79">
        <w:rPr>
          <w:i/>
        </w:rPr>
        <w:t xml:space="preserve"> </w:t>
      </w:r>
      <w:r w:rsidR="002630FD">
        <w:rPr>
          <w:i/>
        </w:rPr>
        <w:t>29</w:t>
      </w:r>
      <w:bookmarkStart w:id="0" w:name="_GoBack"/>
      <w:bookmarkEnd w:id="0"/>
      <w:r w:rsidR="00412FA4">
        <w:rPr>
          <w:i/>
        </w:rPr>
        <w:t xml:space="preserve">  </w:t>
      </w:r>
      <w:r w:rsidR="00986FE7">
        <w:rPr>
          <w:i/>
        </w:rPr>
        <w:t xml:space="preserve">stycznia </w:t>
      </w:r>
      <w:r>
        <w:rPr>
          <w:i/>
        </w:rPr>
        <w:t xml:space="preserve"> 201</w:t>
      </w:r>
      <w:r w:rsidR="00986FE7">
        <w:rPr>
          <w:i/>
        </w:rPr>
        <w:t>9</w:t>
      </w:r>
      <w:r>
        <w:rPr>
          <w:i/>
        </w:rPr>
        <w:t xml:space="preserve"> r.</w:t>
      </w:r>
    </w:p>
    <w:p w:rsidR="001C6169" w:rsidRDefault="001C6169" w:rsidP="001C6169">
      <w:pPr>
        <w:shd w:val="clear" w:color="auto" w:fill="FFFFFF"/>
        <w:jc w:val="right"/>
        <w:rPr>
          <w:b/>
          <w:bCs/>
          <w:color w:val="000000"/>
          <w:spacing w:val="1"/>
          <w:sz w:val="24"/>
          <w:szCs w:val="24"/>
        </w:rPr>
      </w:pPr>
    </w:p>
    <w:p w:rsidR="001C6169" w:rsidRDefault="001C6169" w:rsidP="001C6169">
      <w:pPr>
        <w:shd w:val="clear" w:color="auto" w:fill="FFFFFF"/>
        <w:jc w:val="center"/>
        <w:rPr>
          <w:b/>
          <w:bCs/>
          <w:color w:val="000000"/>
          <w:spacing w:val="1"/>
          <w:sz w:val="24"/>
          <w:szCs w:val="24"/>
        </w:rPr>
      </w:pPr>
      <w:r w:rsidRPr="005D5755">
        <w:rPr>
          <w:b/>
          <w:bCs/>
          <w:color w:val="000000"/>
          <w:spacing w:val="1"/>
          <w:sz w:val="24"/>
          <w:szCs w:val="24"/>
        </w:rPr>
        <w:t>Procedura</w:t>
      </w:r>
      <w:r w:rsidR="00557AA7">
        <w:rPr>
          <w:b/>
          <w:bCs/>
          <w:color w:val="000000"/>
          <w:spacing w:val="1"/>
          <w:sz w:val="24"/>
          <w:szCs w:val="24"/>
        </w:rPr>
        <w:t xml:space="preserve"> </w:t>
      </w:r>
      <w:r>
        <w:rPr>
          <w:b/>
          <w:bCs/>
          <w:color w:val="000000"/>
          <w:spacing w:val="1"/>
          <w:sz w:val="24"/>
          <w:szCs w:val="24"/>
        </w:rPr>
        <w:t xml:space="preserve">wydawania opinii </w:t>
      </w:r>
      <w:r w:rsidRPr="001C6169">
        <w:rPr>
          <w:b/>
          <w:bCs/>
          <w:color w:val="000000"/>
          <w:spacing w:val="1"/>
          <w:sz w:val="24"/>
          <w:szCs w:val="24"/>
        </w:rPr>
        <w:t>w sprawie przekazania przez jednostkę samorządu</w:t>
      </w:r>
      <w:r>
        <w:rPr>
          <w:b/>
          <w:bCs/>
          <w:color w:val="000000"/>
          <w:spacing w:val="1"/>
          <w:sz w:val="24"/>
          <w:szCs w:val="24"/>
        </w:rPr>
        <w:t xml:space="preserve"> </w:t>
      </w:r>
      <w:r w:rsidRPr="001C6169">
        <w:rPr>
          <w:b/>
          <w:bCs/>
          <w:color w:val="000000"/>
          <w:spacing w:val="1"/>
          <w:sz w:val="24"/>
          <w:szCs w:val="24"/>
        </w:rPr>
        <w:t xml:space="preserve">terytorialnego </w:t>
      </w:r>
      <w:r w:rsidR="00EC3C48">
        <w:rPr>
          <w:b/>
          <w:bCs/>
          <w:color w:val="000000"/>
          <w:spacing w:val="1"/>
          <w:sz w:val="24"/>
          <w:szCs w:val="24"/>
        </w:rPr>
        <w:t xml:space="preserve">prowadzenia </w:t>
      </w:r>
      <w:r w:rsidRPr="001C6169">
        <w:rPr>
          <w:b/>
          <w:bCs/>
          <w:color w:val="000000"/>
          <w:spacing w:val="1"/>
          <w:sz w:val="24"/>
          <w:szCs w:val="24"/>
        </w:rPr>
        <w:t>szkoły</w:t>
      </w:r>
      <w:r w:rsidR="005F72B1">
        <w:rPr>
          <w:b/>
          <w:bCs/>
          <w:color w:val="000000"/>
          <w:spacing w:val="1"/>
          <w:sz w:val="24"/>
          <w:szCs w:val="24"/>
        </w:rPr>
        <w:t xml:space="preserve"> </w:t>
      </w:r>
      <w:r w:rsidR="00EC3C48">
        <w:rPr>
          <w:b/>
          <w:bCs/>
          <w:color w:val="000000"/>
          <w:spacing w:val="1"/>
          <w:sz w:val="24"/>
          <w:szCs w:val="24"/>
        </w:rPr>
        <w:t xml:space="preserve">publicznej </w:t>
      </w:r>
      <w:r w:rsidRPr="001C6169">
        <w:rPr>
          <w:b/>
          <w:bCs/>
          <w:color w:val="000000"/>
          <w:spacing w:val="1"/>
          <w:sz w:val="24"/>
          <w:szCs w:val="24"/>
        </w:rPr>
        <w:t>osobie prawnej niebędącej jednostką samorządu</w:t>
      </w:r>
      <w:r>
        <w:rPr>
          <w:b/>
          <w:bCs/>
          <w:color w:val="000000"/>
          <w:spacing w:val="1"/>
          <w:sz w:val="24"/>
          <w:szCs w:val="24"/>
        </w:rPr>
        <w:t xml:space="preserve"> </w:t>
      </w:r>
      <w:r w:rsidRPr="001C6169">
        <w:rPr>
          <w:b/>
          <w:bCs/>
          <w:color w:val="000000"/>
          <w:spacing w:val="1"/>
          <w:sz w:val="24"/>
          <w:szCs w:val="24"/>
        </w:rPr>
        <w:t>terytorialnego lub osobie fizycznej</w:t>
      </w:r>
      <w:r w:rsidRPr="001C6169">
        <w:rPr>
          <w:b/>
          <w:bCs/>
          <w:color w:val="000000"/>
          <w:spacing w:val="1"/>
          <w:sz w:val="24"/>
          <w:szCs w:val="24"/>
        </w:rPr>
        <w:cr/>
      </w:r>
    </w:p>
    <w:p w:rsidR="005876D7" w:rsidRDefault="005876D7" w:rsidP="005876D7">
      <w:pPr>
        <w:shd w:val="clear" w:color="auto" w:fill="FFFFFF"/>
        <w:rPr>
          <w:bCs/>
          <w:iCs/>
          <w:color w:val="000000"/>
          <w:sz w:val="24"/>
          <w:szCs w:val="24"/>
        </w:rPr>
      </w:pPr>
      <w:r w:rsidRPr="006721FA">
        <w:rPr>
          <w:bCs/>
          <w:iCs/>
          <w:color w:val="000000"/>
          <w:sz w:val="24"/>
          <w:szCs w:val="24"/>
        </w:rPr>
        <w:t>Podstawa prawna:</w:t>
      </w:r>
    </w:p>
    <w:p w:rsidR="005876D7" w:rsidRPr="006721FA" w:rsidRDefault="005876D7" w:rsidP="005876D7">
      <w:pPr>
        <w:shd w:val="clear" w:color="auto" w:fill="FFFFFF"/>
        <w:rPr>
          <w:sz w:val="24"/>
          <w:szCs w:val="24"/>
        </w:rPr>
      </w:pPr>
    </w:p>
    <w:p w:rsidR="001C6169" w:rsidRPr="00C8017B" w:rsidRDefault="00CF525B" w:rsidP="00C8017B">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 xml:space="preserve">art. 9 </w:t>
      </w:r>
      <w:r w:rsidR="00EC3C48" w:rsidRPr="00C8017B">
        <w:rPr>
          <w:iCs/>
          <w:color w:val="000000"/>
          <w:spacing w:val="-5"/>
          <w:sz w:val="24"/>
          <w:szCs w:val="24"/>
        </w:rPr>
        <w:t>ustaw</w:t>
      </w:r>
      <w:r w:rsidRPr="00C8017B">
        <w:rPr>
          <w:iCs/>
          <w:color w:val="000000"/>
          <w:spacing w:val="-5"/>
          <w:sz w:val="24"/>
          <w:szCs w:val="24"/>
        </w:rPr>
        <w:t xml:space="preserve">y </w:t>
      </w:r>
      <w:r w:rsidR="00EC3C48" w:rsidRPr="00C8017B">
        <w:rPr>
          <w:iCs/>
          <w:color w:val="000000"/>
          <w:spacing w:val="-5"/>
          <w:sz w:val="24"/>
          <w:szCs w:val="24"/>
        </w:rPr>
        <w:t>z dnia 14 grudnia 2016 roku – Prawo oświatowe  (Dz. U. z 201</w:t>
      </w:r>
      <w:r w:rsidR="00986FE7">
        <w:rPr>
          <w:iCs/>
          <w:color w:val="000000"/>
          <w:spacing w:val="-5"/>
          <w:sz w:val="24"/>
          <w:szCs w:val="24"/>
        </w:rPr>
        <w:t>8</w:t>
      </w:r>
      <w:r w:rsidR="00EC3C48" w:rsidRPr="00C8017B">
        <w:rPr>
          <w:iCs/>
          <w:color w:val="000000"/>
          <w:spacing w:val="-5"/>
          <w:sz w:val="24"/>
          <w:szCs w:val="24"/>
        </w:rPr>
        <w:t xml:space="preserve"> r. poz. </w:t>
      </w:r>
      <w:r w:rsidR="00986FE7">
        <w:rPr>
          <w:iCs/>
          <w:color w:val="000000"/>
          <w:spacing w:val="-5"/>
          <w:sz w:val="24"/>
          <w:szCs w:val="24"/>
        </w:rPr>
        <w:t xml:space="preserve">996 </w:t>
      </w:r>
      <w:r w:rsidR="00986FE7">
        <w:rPr>
          <w:iCs/>
          <w:color w:val="000000"/>
          <w:spacing w:val="-5"/>
          <w:sz w:val="24"/>
          <w:szCs w:val="24"/>
        </w:rPr>
        <w:br/>
      </w:r>
      <w:r w:rsidRPr="00C8017B">
        <w:rPr>
          <w:iCs/>
          <w:color w:val="000000"/>
          <w:spacing w:val="-5"/>
          <w:sz w:val="24"/>
          <w:szCs w:val="24"/>
        </w:rPr>
        <w:t xml:space="preserve">z </w:t>
      </w:r>
      <w:proofErr w:type="spellStart"/>
      <w:r w:rsidR="00EC3C48" w:rsidRPr="00C8017B">
        <w:rPr>
          <w:iCs/>
          <w:color w:val="000000"/>
          <w:spacing w:val="-5"/>
          <w:sz w:val="24"/>
          <w:szCs w:val="24"/>
        </w:rPr>
        <w:t>późn</w:t>
      </w:r>
      <w:proofErr w:type="spellEnd"/>
      <w:r w:rsidR="00EC3C48" w:rsidRPr="00C8017B">
        <w:rPr>
          <w:iCs/>
          <w:color w:val="000000"/>
          <w:spacing w:val="-5"/>
          <w:sz w:val="24"/>
          <w:szCs w:val="24"/>
        </w:rPr>
        <w:t>. zm.)</w:t>
      </w:r>
    </w:p>
    <w:p w:rsidR="00F653A5" w:rsidRPr="00C8017B" w:rsidRDefault="00CF525B" w:rsidP="00C8017B">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 xml:space="preserve">art. 89 </w:t>
      </w:r>
      <w:r w:rsidR="00F653A5" w:rsidRPr="00C8017B">
        <w:rPr>
          <w:iCs/>
          <w:color w:val="000000"/>
          <w:spacing w:val="-5"/>
          <w:sz w:val="24"/>
          <w:szCs w:val="24"/>
        </w:rPr>
        <w:t>ustaw</w:t>
      </w:r>
      <w:r w:rsidRPr="00C8017B">
        <w:rPr>
          <w:iCs/>
          <w:color w:val="000000"/>
          <w:spacing w:val="-5"/>
          <w:sz w:val="24"/>
          <w:szCs w:val="24"/>
        </w:rPr>
        <w:t>y</w:t>
      </w:r>
      <w:r w:rsidR="00F653A5" w:rsidRPr="00C8017B">
        <w:rPr>
          <w:iCs/>
          <w:color w:val="000000"/>
          <w:spacing w:val="-5"/>
          <w:sz w:val="24"/>
          <w:szCs w:val="24"/>
        </w:rPr>
        <w:t xml:space="preserve"> </w:t>
      </w:r>
      <w:r w:rsidRPr="00C8017B">
        <w:rPr>
          <w:iCs/>
          <w:color w:val="000000"/>
          <w:spacing w:val="-5"/>
          <w:sz w:val="24"/>
          <w:szCs w:val="24"/>
        </w:rPr>
        <w:t>z dnia 8 marca 1990 r. o samorządzie gminnym (Dz. U. z 201</w:t>
      </w:r>
      <w:r w:rsidR="00412FA4">
        <w:rPr>
          <w:iCs/>
          <w:color w:val="000000"/>
          <w:spacing w:val="-5"/>
          <w:sz w:val="24"/>
          <w:szCs w:val="24"/>
        </w:rPr>
        <w:t>8</w:t>
      </w:r>
      <w:r w:rsidRPr="00C8017B">
        <w:rPr>
          <w:iCs/>
          <w:color w:val="000000"/>
          <w:spacing w:val="-5"/>
          <w:sz w:val="24"/>
          <w:szCs w:val="24"/>
        </w:rPr>
        <w:t xml:space="preserve"> r. poz. </w:t>
      </w:r>
      <w:r w:rsidR="00412FA4">
        <w:rPr>
          <w:iCs/>
          <w:color w:val="000000"/>
          <w:spacing w:val="-5"/>
          <w:sz w:val="24"/>
          <w:szCs w:val="24"/>
        </w:rPr>
        <w:t xml:space="preserve">994 </w:t>
      </w:r>
      <w:r w:rsidR="00412FA4">
        <w:rPr>
          <w:iCs/>
          <w:color w:val="000000"/>
          <w:spacing w:val="-5"/>
          <w:sz w:val="24"/>
          <w:szCs w:val="24"/>
        </w:rPr>
        <w:br/>
        <w:t>z późn.zm.</w:t>
      </w:r>
      <w:r w:rsidRPr="00C8017B">
        <w:rPr>
          <w:iCs/>
          <w:color w:val="000000"/>
          <w:spacing w:val="-5"/>
          <w:sz w:val="24"/>
          <w:szCs w:val="24"/>
        </w:rPr>
        <w:t>)</w:t>
      </w:r>
    </w:p>
    <w:p w:rsidR="00F653A5" w:rsidRPr="00C8017B" w:rsidRDefault="00CF525B" w:rsidP="00C8017B">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 xml:space="preserve">art. 77b </w:t>
      </w:r>
      <w:r w:rsidR="00F653A5" w:rsidRPr="00C8017B">
        <w:rPr>
          <w:iCs/>
          <w:color w:val="000000"/>
          <w:spacing w:val="-5"/>
          <w:sz w:val="24"/>
          <w:szCs w:val="24"/>
        </w:rPr>
        <w:t>ustaw</w:t>
      </w:r>
      <w:r w:rsidRPr="00C8017B">
        <w:rPr>
          <w:iCs/>
          <w:color w:val="000000"/>
          <w:spacing w:val="-5"/>
          <w:sz w:val="24"/>
          <w:szCs w:val="24"/>
        </w:rPr>
        <w:t>y</w:t>
      </w:r>
      <w:r w:rsidR="004A5244" w:rsidRPr="00C8017B">
        <w:rPr>
          <w:iCs/>
          <w:color w:val="000000"/>
          <w:spacing w:val="-5"/>
          <w:sz w:val="24"/>
          <w:szCs w:val="24"/>
        </w:rPr>
        <w:t xml:space="preserve"> </w:t>
      </w:r>
      <w:r w:rsidRPr="00C8017B">
        <w:rPr>
          <w:iCs/>
          <w:color w:val="000000"/>
          <w:spacing w:val="-5"/>
          <w:sz w:val="24"/>
          <w:szCs w:val="24"/>
        </w:rPr>
        <w:t xml:space="preserve"> z dnia 5 czerwca 1998 r. o samorządzie powiatowym (Dz. U. z 201</w:t>
      </w:r>
      <w:r w:rsidR="00412FA4">
        <w:rPr>
          <w:iCs/>
          <w:color w:val="000000"/>
          <w:spacing w:val="-5"/>
          <w:sz w:val="24"/>
          <w:szCs w:val="24"/>
        </w:rPr>
        <w:t>8</w:t>
      </w:r>
      <w:r w:rsidRPr="00C8017B">
        <w:rPr>
          <w:iCs/>
          <w:color w:val="000000"/>
          <w:spacing w:val="-5"/>
          <w:sz w:val="24"/>
          <w:szCs w:val="24"/>
        </w:rPr>
        <w:t xml:space="preserve"> r. poz. </w:t>
      </w:r>
      <w:r w:rsidR="00412FA4">
        <w:rPr>
          <w:iCs/>
          <w:color w:val="000000"/>
          <w:spacing w:val="-5"/>
          <w:sz w:val="24"/>
          <w:szCs w:val="24"/>
        </w:rPr>
        <w:t xml:space="preserve">995 z </w:t>
      </w:r>
      <w:proofErr w:type="spellStart"/>
      <w:r w:rsidR="00412FA4">
        <w:rPr>
          <w:iCs/>
          <w:color w:val="000000"/>
          <w:spacing w:val="-5"/>
          <w:sz w:val="24"/>
          <w:szCs w:val="24"/>
        </w:rPr>
        <w:t>późn</w:t>
      </w:r>
      <w:proofErr w:type="spellEnd"/>
      <w:r w:rsidR="00412FA4">
        <w:rPr>
          <w:iCs/>
          <w:color w:val="000000"/>
          <w:spacing w:val="-5"/>
          <w:sz w:val="24"/>
          <w:szCs w:val="24"/>
        </w:rPr>
        <w:t>. zm.</w:t>
      </w:r>
      <w:r w:rsidRPr="00C8017B">
        <w:rPr>
          <w:iCs/>
          <w:color w:val="000000"/>
          <w:spacing w:val="-5"/>
          <w:sz w:val="24"/>
          <w:szCs w:val="24"/>
        </w:rPr>
        <w:t>)</w:t>
      </w:r>
    </w:p>
    <w:p w:rsidR="00EC3C48" w:rsidRPr="00C8017B" w:rsidRDefault="004A5244" w:rsidP="007F030E">
      <w:pPr>
        <w:pStyle w:val="Akapitzlist"/>
        <w:numPr>
          <w:ilvl w:val="0"/>
          <w:numId w:val="15"/>
        </w:numPr>
        <w:shd w:val="clear" w:color="auto" w:fill="FFFFFF"/>
        <w:tabs>
          <w:tab w:val="left" w:pos="320"/>
        </w:tabs>
        <w:ind w:left="284" w:hanging="284"/>
        <w:jc w:val="both"/>
        <w:rPr>
          <w:iCs/>
          <w:color w:val="000000"/>
          <w:spacing w:val="-5"/>
          <w:sz w:val="24"/>
          <w:szCs w:val="24"/>
        </w:rPr>
      </w:pPr>
      <w:r w:rsidRPr="00C8017B">
        <w:rPr>
          <w:iCs/>
          <w:color w:val="000000"/>
          <w:spacing w:val="-5"/>
          <w:sz w:val="24"/>
          <w:szCs w:val="24"/>
        </w:rPr>
        <w:t>art. 80a ustawy  z dnia 5 czerwca 1998 r. o samorządzie województwa  (Dz. U. z 201</w:t>
      </w:r>
      <w:r w:rsidR="00412FA4">
        <w:rPr>
          <w:iCs/>
          <w:color w:val="000000"/>
          <w:spacing w:val="-5"/>
          <w:sz w:val="24"/>
          <w:szCs w:val="24"/>
        </w:rPr>
        <w:t>8</w:t>
      </w:r>
      <w:r w:rsidRPr="00C8017B">
        <w:rPr>
          <w:iCs/>
          <w:color w:val="000000"/>
          <w:spacing w:val="-5"/>
          <w:sz w:val="24"/>
          <w:szCs w:val="24"/>
        </w:rPr>
        <w:t xml:space="preserve"> r. poz. </w:t>
      </w:r>
      <w:r w:rsidR="00412FA4">
        <w:rPr>
          <w:iCs/>
          <w:color w:val="000000"/>
          <w:spacing w:val="-5"/>
          <w:sz w:val="24"/>
          <w:szCs w:val="24"/>
        </w:rPr>
        <w:t xml:space="preserve">913 z </w:t>
      </w:r>
      <w:proofErr w:type="spellStart"/>
      <w:r w:rsidR="00412FA4">
        <w:rPr>
          <w:iCs/>
          <w:color w:val="000000"/>
          <w:spacing w:val="-5"/>
          <w:sz w:val="24"/>
          <w:szCs w:val="24"/>
        </w:rPr>
        <w:t>późn</w:t>
      </w:r>
      <w:proofErr w:type="spellEnd"/>
      <w:r w:rsidR="00412FA4">
        <w:rPr>
          <w:iCs/>
          <w:color w:val="000000"/>
          <w:spacing w:val="-5"/>
          <w:sz w:val="24"/>
          <w:szCs w:val="24"/>
        </w:rPr>
        <w:t>. zm.</w:t>
      </w:r>
      <w:r w:rsidR="00596371">
        <w:rPr>
          <w:iCs/>
          <w:color w:val="000000"/>
          <w:spacing w:val="-5"/>
          <w:sz w:val="24"/>
          <w:szCs w:val="24"/>
        </w:rPr>
        <w:t>)</w:t>
      </w:r>
    </w:p>
    <w:p w:rsidR="004A5244" w:rsidRDefault="004A5244" w:rsidP="00C8017B">
      <w:pPr>
        <w:shd w:val="clear" w:color="auto" w:fill="FFFFFF"/>
        <w:tabs>
          <w:tab w:val="left" w:pos="320"/>
        </w:tabs>
        <w:ind w:left="284" w:hanging="284"/>
        <w:rPr>
          <w:b/>
          <w:color w:val="000000"/>
          <w:spacing w:val="-26"/>
          <w:sz w:val="24"/>
          <w:szCs w:val="24"/>
        </w:rPr>
      </w:pPr>
    </w:p>
    <w:p w:rsidR="001C6169" w:rsidRDefault="001C6169" w:rsidP="001C6169">
      <w:pPr>
        <w:shd w:val="clear" w:color="auto" w:fill="FFFFFF"/>
        <w:tabs>
          <w:tab w:val="left" w:pos="320"/>
        </w:tabs>
        <w:jc w:val="center"/>
        <w:rPr>
          <w:b/>
          <w:color w:val="000000"/>
          <w:spacing w:val="-26"/>
          <w:sz w:val="24"/>
          <w:szCs w:val="24"/>
        </w:rPr>
      </w:pPr>
      <w:r>
        <w:rPr>
          <w:b/>
          <w:color w:val="000000"/>
          <w:spacing w:val="-26"/>
          <w:sz w:val="24"/>
          <w:szCs w:val="24"/>
        </w:rPr>
        <w:t xml:space="preserve">§ </w:t>
      </w:r>
      <w:r w:rsidR="00EC3C48">
        <w:rPr>
          <w:b/>
          <w:color w:val="000000"/>
          <w:spacing w:val="-26"/>
          <w:sz w:val="24"/>
          <w:szCs w:val="24"/>
        </w:rPr>
        <w:t xml:space="preserve"> </w:t>
      </w:r>
      <w:r>
        <w:rPr>
          <w:b/>
          <w:color w:val="000000"/>
          <w:spacing w:val="-26"/>
          <w:sz w:val="24"/>
          <w:szCs w:val="24"/>
        </w:rPr>
        <w:t>1</w:t>
      </w:r>
    </w:p>
    <w:p w:rsidR="008D5767" w:rsidRDefault="008D5767"/>
    <w:p w:rsidR="00F54BFC" w:rsidRPr="00F54BFC" w:rsidRDefault="00F54BFC" w:rsidP="00C8017B">
      <w:pPr>
        <w:pStyle w:val="Akapitzlist"/>
        <w:numPr>
          <w:ilvl w:val="0"/>
          <w:numId w:val="11"/>
        </w:numPr>
        <w:ind w:left="426" w:hanging="426"/>
        <w:jc w:val="both"/>
        <w:rPr>
          <w:sz w:val="24"/>
          <w:szCs w:val="24"/>
        </w:rPr>
      </w:pPr>
      <w:r w:rsidRPr="00F54BFC">
        <w:rPr>
          <w:color w:val="000000"/>
          <w:sz w:val="24"/>
          <w:szCs w:val="24"/>
        </w:rPr>
        <w:t xml:space="preserve">Jednostka samorządu terytorialnego, będąca organem prowadzącym szkołę liczącą nie więcej niż 70 uczniów, na podstawie uchwały organu stanowiącego tej jednostki oraz po uzyskaniu pozytywnej opinii organu sprawującego nadzór pedagogiczny, może przekazać z dniem 1 września danego roku, w drodze umowy, osobie prawnej niebędącej jednostką samorządu terytorialnego, z wyjątkiem osoby, o której mowa w </w:t>
      </w:r>
      <w:r>
        <w:rPr>
          <w:color w:val="000000"/>
          <w:sz w:val="24"/>
          <w:szCs w:val="24"/>
        </w:rPr>
        <w:t xml:space="preserve">art. 9 </w:t>
      </w:r>
      <w:r w:rsidRPr="00F54BFC">
        <w:rPr>
          <w:color w:val="000000"/>
          <w:sz w:val="24"/>
          <w:szCs w:val="24"/>
        </w:rPr>
        <w:t>ust. 2</w:t>
      </w:r>
      <w:r>
        <w:rPr>
          <w:color w:val="000000"/>
          <w:sz w:val="24"/>
          <w:szCs w:val="24"/>
        </w:rPr>
        <w:t xml:space="preserve"> ustawy </w:t>
      </w:r>
      <w:r w:rsidR="007F030E">
        <w:rPr>
          <w:color w:val="000000"/>
          <w:sz w:val="24"/>
          <w:szCs w:val="24"/>
        </w:rPr>
        <w:br/>
      </w:r>
      <w:r>
        <w:rPr>
          <w:color w:val="000000"/>
          <w:sz w:val="24"/>
          <w:szCs w:val="24"/>
        </w:rPr>
        <w:t>– Prawo oświatowe</w:t>
      </w:r>
      <w:r w:rsidRPr="00F54BFC">
        <w:rPr>
          <w:color w:val="000000"/>
          <w:sz w:val="24"/>
          <w:szCs w:val="24"/>
        </w:rPr>
        <w:t>, lub osobie fizycznej, prowadzenie takiej szkoły, o ile szkoła ta nie jest jedyną szkołą danego typu prowadzoną przez tę jednostkę samorządu terytorialnego.</w:t>
      </w:r>
    </w:p>
    <w:p w:rsidR="005F72B1" w:rsidRPr="000E04CB" w:rsidRDefault="001C6169" w:rsidP="00FD4801">
      <w:pPr>
        <w:pStyle w:val="Akapitzlist"/>
        <w:numPr>
          <w:ilvl w:val="0"/>
          <w:numId w:val="11"/>
        </w:numPr>
        <w:ind w:left="426" w:hanging="426"/>
        <w:jc w:val="both"/>
        <w:rPr>
          <w:sz w:val="24"/>
          <w:szCs w:val="24"/>
        </w:rPr>
      </w:pPr>
      <w:r w:rsidRPr="000E04CB">
        <w:rPr>
          <w:sz w:val="24"/>
          <w:szCs w:val="24"/>
        </w:rPr>
        <w:t xml:space="preserve">W celu uzyskania opinii Podlaskiego Kuratora Oświaty w sprawie </w:t>
      </w:r>
      <w:r w:rsidR="00FD4801" w:rsidRPr="00FD4801">
        <w:rPr>
          <w:sz w:val="24"/>
          <w:szCs w:val="24"/>
        </w:rPr>
        <w:t>w sprawie przekazania przez jednostkę samorządu terytorialnego prowadzenia szkoły publicznej osobie prawnej niebędącej jednostką samorządu terytorialnego lub osobie fizycznej</w:t>
      </w:r>
      <w:r w:rsidRPr="000E04CB">
        <w:rPr>
          <w:sz w:val="24"/>
          <w:szCs w:val="24"/>
        </w:rPr>
        <w:t>, organ prowadzący szkołę, powin</w:t>
      </w:r>
      <w:r w:rsidR="00C8017B">
        <w:rPr>
          <w:sz w:val="24"/>
          <w:szCs w:val="24"/>
        </w:rPr>
        <w:t>ien</w:t>
      </w:r>
      <w:r w:rsidRPr="000E04CB">
        <w:rPr>
          <w:sz w:val="24"/>
          <w:szCs w:val="24"/>
        </w:rPr>
        <w:t xml:space="preserve"> przesłać lub złożyć w Kuratorium Oświaty w Białymstoku, Rynek Kościuszki 9, 15-950 Białystok </w:t>
      </w:r>
      <w:r w:rsidR="00C8017B" w:rsidRPr="00C8017B">
        <w:rPr>
          <w:sz w:val="24"/>
          <w:szCs w:val="24"/>
        </w:rPr>
        <w:t>wystąpienie o wydanie opinii z uzasadnieniem oraz dokumentacją niezbędną do wydania opinii.</w:t>
      </w:r>
    </w:p>
    <w:p w:rsidR="005F72B1" w:rsidRDefault="005F72B1" w:rsidP="000E04CB">
      <w:pPr>
        <w:ind w:left="426" w:hanging="426"/>
        <w:jc w:val="both"/>
        <w:rPr>
          <w:sz w:val="24"/>
          <w:szCs w:val="24"/>
        </w:rPr>
      </w:pPr>
    </w:p>
    <w:p w:rsidR="00787661" w:rsidRPr="000E04CB" w:rsidRDefault="00787661" w:rsidP="000E04CB">
      <w:pPr>
        <w:pStyle w:val="Akapitzlist"/>
        <w:numPr>
          <w:ilvl w:val="0"/>
          <w:numId w:val="11"/>
        </w:numPr>
        <w:ind w:left="426" w:hanging="426"/>
        <w:jc w:val="both"/>
        <w:rPr>
          <w:sz w:val="24"/>
          <w:szCs w:val="24"/>
        </w:rPr>
      </w:pPr>
      <w:r w:rsidRPr="000E04CB">
        <w:rPr>
          <w:sz w:val="24"/>
          <w:szCs w:val="24"/>
        </w:rPr>
        <w:t>Wymagane dokumenty niezbędne do wydania opinii</w:t>
      </w:r>
      <w:r w:rsidR="00F13961" w:rsidRPr="000E04CB">
        <w:rPr>
          <w:sz w:val="24"/>
          <w:szCs w:val="24"/>
        </w:rPr>
        <w:t>:</w:t>
      </w:r>
    </w:p>
    <w:p w:rsidR="00F13961" w:rsidRPr="002D4DD6" w:rsidRDefault="00F13961" w:rsidP="001C6169">
      <w:pPr>
        <w:jc w:val="both"/>
        <w:rPr>
          <w:sz w:val="24"/>
          <w:szCs w:val="24"/>
        </w:rPr>
      </w:pPr>
    </w:p>
    <w:p w:rsidR="00F01595" w:rsidRDefault="002D4DD6" w:rsidP="005867E8">
      <w:pPr>
        <w:jc w:val="both"/>
        <w:rPr>
          <w:sz w:val="24"/>
          <w:szCs w:val="24"/>
        </w:rPr>
      </w:pPr>
      <w:r>
        <w:rPr>
          <w:sz w:val="24"/>
          <w:szCs w:val="24"/>
        </w:rPr>
        <w:t xml:space="preserve">1) </w:t>
      </w:r>
      <w:r w:rsidR="0094781B">
        <w:rPr>
          <w:sz w:val="24"/>
          <w:szCs w:val="24"/>
        </w:rPr>
        <w:t xml:space="preserve">wystąpienie </w:t>
      </w:r>
      <w:r w:rsidR="00787661" w:rsidRPr="002D4DD6">
        <w:rPr>
          <w:sz w:val="24"/>
          <w:szCs w:val="24"/>
        </w:rPr>
        <w:t xml:space="preserve">o wydanie opinii wraz z uzasadnieniem </w:t>
      </w:r>
      <w:r w:rsidR="00F13961">
        <w:rPr>
          <w:sz w:val="24"/>
          <w:szCs w:val="24"/>
        </w:rPr>
        <w:t>zawierającym</w:t>
      </w:r>
      <w:r w:rsidR="003F1638">
        <w:rPr>
          <w:sz w:val="24"/>
          <w:szCs w:val="24"/>
        </w:rPr>
        <w:t xml:space="preserve"> w szczególności</w:t>
      </w:r>
      <w:r w:rsidR="00F01595">
        <w:rPr>
          <w:sz w:val="24"/>
          <w:szCs w:val="24"/>
        </w:rPr>
        <w:t>:</w:t>
      </w:r>
    </w:p>
    <w:p w:rsidR="002D4DD6" w:rsidRPr="00CE0AD6" w:rsidRDefault="0086028E" w:rsidP="00CE0AD6">
      <w:pPr>
        <w:pStyle w:val="Akapitzlist"/>
        <w:numPr>
          <w:ilvl w:val="0"/>
          <w:numId w:val="2"/>
        </w:numPr>
        <w:jc w:val="both"/>
        <w:rPr>
          <w:sz w:val="24"/>
          <w:szCs w:val="24"/>
        </w:rPr>
      </w:pPr>
      <w:r w:rsidRPr="00CE0AD6">
        <w:rPr>
          <w:sz w:val="24"/>
          <w:szCs w:val="24"/>
        </w:rPr>
        <w:t>informację o</w:t>
      </w:r>
      <w:r w:rsidR="00F13961" w:rsidRPr="00CE0AD6">
        <w:rPr>
          <w:sz w:val="24"/>
          <w:szCs w:val="24"/>
        </w:rPr>
        <w:t xml:space="preserve"> </w:t>
      </w:r>
      <w:r w:rsidRPr="00CE0AD6">
        <w:rPr>
          <w:sz w:val="24"/>
          <w:szCs w:val="24"/>
        </w:rPr>
        <w:t>osobie prawnej lub fizycznej, której zamierza się przekazać szkołę wraz z</w:t>
      </w:r>
      <w:r w:rsidR="00787661" w:rsidRPr="00CE0AD6">
        <w:rPr>
          <w:sz w:val="24"/>
          <w:szCs w:val="24"/>
        </w:rPr>
        <w:t xml:space="preserve"> ocen</w:t>
      </w:r>
      <w:r w:rsidRPr="00CE0AD6">
        <w:rPr>
          <w:sz w:val="24"/>
          <w:szCs w:val="24"/>
        </w:rPr>
        <w:t>ą</w:t>
      </w:r>
      <w:r w:rsidR="00787661" w:rsidRPr="00CE0AD6">
        <w:rPr>
          <w:sz w:val="24"/>
          <w:szCs w:val="24"/>
        </w:rPr>
        <w:t xml:space="preserve"> jego zdolności organizacyjno</w:t>
      </w:r>
      <w:r w:rsidR="002D4DD6" w:rsidRPr="00CE0AD6">
        <w:rPr>
          <w:sz w:val="24"/>
          <w:szCs w:val="24"/>
        </w:rPr>
        <w:t>-</w:t>
      </w:r>
      <w:r w:rsidR="00787661" w:rsidRPr="00CE0AD6">
        <w:rPr>
          <w:sz w:val="24"/>
          <w:szCs w:val="24"/>
        </w:rPr>
        <w:t>ekonomicznych do przejęcia</w:t>
      </w:r>
      <w:r w:rsidR="003F1638" w:rsidRPr="00CE0AD6">
        <w:rPr>
          <w:sz w:val="24"/>
          <w:szCs w:val="24"/>
        </w:rPr>
        <w:t xml:space="preserve"> i dalszego prowadzenia szkoły;</w:t>
      </w:r>
    </w:p>
    <w:p w:rsidR="00F01595" w:rsidRDefault="00F01595" w:rsidP="00E57804">
      <w:pPr>
        <w:pStyle w:val="Akapitzlist"/>
        <w:numPr>
          <w:ilvl w:val="0"/>
          <w:numId w:val="2"/>
        </w:numPr>
        <w:jc w:val="both"/>
        <w:rPr>
          <w:sz w:val="24"/>
          <w:szCs w:val="24"/>
        </w:rPr>
      </w:pPr>
      <w:r w:rsidRPr="00CE0AD6">
        <w:rPr>
          <w:sz w:val="24"/>
          <w:szCs w:val="24"/>
        </w:rPr>
        <w:t>informację o liczbie uczniów szkoły</w:t>
      </w:r>
      <w:r w:rsidR="00554AD6">
        <w:rPr>
          <w:sz w:val="24"/>
          <w:szCs w:val="24"/>
        </w:rPr>
        <w:t xml:space="preserve"> w dacie  podjęcia uchwały</w:t>
      </w:r>
      <w:r w:rsidR="00373A5A">
        <w:rPr>
          <w:sz w:val="24"/>
          <w:szCs w:val="24"/>
        </w:rPr>
        <w:t xml:space="preserve"> oraz </w:t>
      </w:r>
      <w:r w:rsidRPr="00CE0AD6">
        <w:rPr>
          <w:sz w:val="24"/>
          <w:szCs w:val="24"/>
        </w:rPr>
        <w:t>na przestrzeni ostatnich 3 lat</w:t>
      </w:r>
      <w:r w:rsidR="00373A5A">
        <w:rPr>
          <w:sz w:val="24"/>
          <w:szCs w:val="24"/>
        </w:rPr>
        <w:t>, jak również</w:t>
      </w:r>
      <w:r w:rsidRPr="00CE0AD6">
        <w:rPr>
          <w:sz w:val="24"/>
          <w:szCs w:val="24"/>
        </w:rPr>
        <w:t xml:space="preserve"> prognozy demograficzne na najbliższe 3 lata</w:t>
      </w:r>
      <w:r w:rsidR="00E57804" w:rsidRPr="00E57804">
        <w:rPr>
          <w:sz w:val="24"/>
          <w:szCs w:val="24"/>
        </w:rPr>
        <w:t xml:space="preserve">  </w:t>
      </w:r>
      <w:r w:rsidR="00E57804">
        <w:rPr>
          <w:sz w:val="24"/>
          <w:szCs w:val="24"/>
        </w:rPr>
        <w:t>(d</w:t>
      </w:r>
      <w:r w:rsidR="00E57804" w:rsidRPr="00E57804">
        <w:rPr>
          <w:sz w:val="24"/>
          <w:szCs w:val="24"/>
        </w:rPr>
        <w:t>zieci uczęszczające do oddziałów przedszkolnych w szkole podstawowej są wliczane do liczby 70 uczniów</w:t>
      </w:r>
      <w:r w:rsidR="00E57804">
        <w:rPr>
          <w:sz w:val="24"/>
          <w:szCs w:val="24"/>
        </w:rPr>
        <w:t>),</w:t>
      </w:r>
    </w:p>
    <w:p w:rsidR="00A520A0" w:rsidRPr="00CE0AD6" w:rsidRDefault="005867E8" w:rsidP="00CE0AD6">
      <w:pPr>
        <w:pStyle w:val="Akapitzlist"/>
        <w:numPr>
          <w:ilvl w:val="0"/>
          <w:numId w:val="2"/>
        </w:numPr>
        <w:jc w:val="both"/>
        <w:rPr>
          <w:sz w:val="24"/>
          <w:szCs w:val="24"/>
        </w:rPr>
      </w:pPr>
      <w:r>
        <w:rPr>
          <w:sz w:val="24"/>
          <w:szCs w:val="24"/>
        </w:rPr>
        <w:t>informację, że szkoła będąca przedmiotem przekazania nie jest jedyną szkołą danego typu prowadzoną przez tę jednostkę samorządu terytorialnego,</w:t>
      </w:r>
    </w:p>
    <w:p w:rsidR="00F01595" w:rsidRPr="00CE0AD6" w:rsidRDefault="00F01595" w:rsidP="00CE0AD6">
      <w:pPr>
        <w:pStyle w:val="Akapitzlist"/>
        <w:numPr>
          <w:ilvl w:val="0"/>
          <w:numId w:val="2"/>
        </w:numPr>
        <w:jc w:val="both"/>
        <w:rPr>
          <w:sz w:val="24"/>
          <w:szCs w:val="24"/>
        </w:rPr>
      </w:pPr>
      <w:r w:rsidRPr="00CE0AD6">
        <w:rPr>
          <w:sz w:val="24"/>
          <w:szCs w:val="24"/>
        </w:rPr>
        <w:t xml:space="preserve">informację o </w:t>
      </w:r>
      <w:r w:rsidR="00B43E2B">
        <w:rPr>
          <w:sz w:val="24"/>
          <w:szCs w:val="24"/>
        </w:rPr>
        <w:t>powiadomieniu</w:t>
      </w:r>
      <w:r w:rsidRPr="00CE0AD6">
        <w:rPr>
          <w:sz w:val="24"/>
          <w:szCs w:val="24"/>
        </w:rPr>
        <w:t xml:space="preserve"> co najmniej na 6 miesięcy przed dniem przekazania szkoły do prowadzenia osobie prawnej niebędącej jednostką samorządu terytorialnego lub osobie fizycznej, pracowników szkoły oraz zakładowej organizacji związkowej o terminie przekazania szkoły, jego przyczynach</w:t>
      </w:r>
      <w:r w:rsidR="00AB2F1D">
        <w:rPr>
          <w:sz w:val="24"/>
          <w:szCs w:val="24"/>
        </w:rPr>
        <w:t>,</w:t>
      </w:r>
      <w:r w:rsidRPr="00CE0AD6">
        <w:rPr>
          <w:sz w:val="24"/>
          <w:szCs w:val="24"/>
        </w:rPr>
        <w:t xml:space="preserve"> prawnych, ekonomicznych i </w:t>
      </w:r>
      <w:r w:rsidRPr="00CE0AD6">
        <w:rPr>
          <w:sz w:val="24"/>
          <w:szCs w:val="24"/>
        </w:rPr>
        <w:lastRenderedPageBreak/>
        <w:t>socjalnych skutkach dla</w:t>
      </w:r>
      <w:r w:rsidR="00CE0AD6">
        <w:rPr>
          <w:sz w:val="24"/>
          <w:szCs w:val="24"/>
        </w:rPr>
        <w:t xml:space="preserve"> </w:t>
      </w:r>
      <w:r w:rsidRPr="00CE0AD6">
        <w:rPr>
          <w:sz w:val="24"/>
          <w:szCs w:val="24"/>
        </w:rPr>
        <w:t>pracowników, a także nowych warunkach pracy i płacy,</w:t>
      </w:r>
    </w:p>
    <w:p w:rsidR="00F01595" w:rsidRPr="002D4DD6" w:rsidRDefault="00F01595" w:rsidP="001C6169">
      <w:pPr>
        <w:jc w:val="both"/>
        <w:rPr>
          <w:sz w:val="24"/>
          <w:szCs w:val="24"/>
        </w:rPr>
      </w:pPr>
    </w:p>
    <w:p w:rsidR="002D4DD6" w:rsidRDefault="00787661" w:rsidP="005867E8">
      <w:pPr>
        <w:ind w:left="284" w:hanging="284"/>
        <w:jc w:val="both"/>
        <w:rPr>
          <w:sz w:val="24"/>
          <w:szCs w:val="24"/>
        </w:rPr>
      </w:pPr>
      <w:r w:rsidRPr="002D4DD6">
        <w:rPr>
          <w:sz w:val="24"/>
          <w:szCs w:val="24"/>
        </w:rPr>
        <w:t>2</w:t>
      </w:r>
      <w:r w:rsidR="002D4DD6">
        <w:rPr>
          <w:sz w:val="24"/>
          <w:szCs w:val="24"/>
        </w:rPr>
        <w:t>)</w:t>
      </w:r>
      <w:r w:rsidRPr="002D4DD6">
        <w:rPr>
          <w:sz w:val="24"/>
          <w:szCs w:val="24"/>
        </w:rPr>
        <w:t xml:space="preserve"> </w:t>
      </w:r>
      <w:r w:rsidR="007643A5">
        <w:rPr>
          <w:sz w:val="24"/>
          <w:szCs w:val="24"/>
        </w:rPr>
        <w:t xml:space="preserve">projekt </w:t>
      </w:r>
      <w:r w:rsidRPr="002D4DD6">
        <w:rPr>
          <w:sz w:val="24"/>
          <w:szCs w:val="24"/>
        </w:rPr>
        <w:t>uchwał</w:t>
      </w:r>
      <w:r w:rsidR="007643A5">
        <w:rPr>
          <w:sz w:val="24"/>
          <w:szCs w:val="24"/>
        </w:rPr>
        <w:t>y</w:t>
      </w:r>
      <w:r w:rsidRPr="002D4DD6">
        <w:rPr>
          <w:sz w:val="24"/>
          <w:szCs w:val="24"/>
        </w:rPr>
        <w:t xml:space="preserve"> organu stanowiącego jednostki samorządu terytorialnego wraz z uzasadnieniem</w:t>
      </w:r>
      <w:r w:rsidR="00F13961">
        <w:rPr>
          <w:sz w:val="24"/>
          <w:szCs w:val="24"/>
        </w:rPr>
        <w:t>,</w:t>
      </w:r>
      <w:r w:rsidRPr="002D4DD6">
        <w:rPr>
          <w:sz w:val="24"/>
          <w:szCs w:val="24"/>
        </w:rPr>
        <w:t xml:space="preserve"> </w:t>
      </w:r>
      <w:r w:rsidR="00F13961">
        <w:rPr>
          <w:sz w:val="24"/>
          <w:szCs w:val="24"/>
        </w:rPr>
        <w:t>zawierając</w:t>
      </w:r>
      <w:r w:rsidR="007643A5">
        <w:rPr>
          <w:sz w:val="24"/>
          <w:szCs w:val="24"/>
        </w:rPr>
        <w:t>ej</w:t>
      </w:r>
      <w:r w:rsidRPr="002D4DD6">
        <w:rPr>
          <w:sz w:val="24"/>
          <w:szCs w:val="24"/>
        </w:rPr>
        <w:t xml:space="preserve"> wol</w:t>
      </w:r>
      <w:r w:rsidR="00F13961">
        <w:rPr>
          <w:sz w:val="24"/>
          <w:szCs w:val="24"/>
        </w:rPr>
        <w:t>ę</w:t>
      </w:r>
      <w:r w:rsidRPr="002D4DD6">
        <w:rPr>
          <w:sz w:val="24"/>
          <w:szCs w:val="24"/>
        </w:rPr>
        <w:t xml:space="preserve"> przekazania szkoły </w:t>
      </w:r>
      <w:r w:rsidR="00F01595" w:rsidRPr="00F01595">
        <w:rPr>
          <w:sz w:val="24"/>
          <w:szCs w:val="24"/>
        </w:rPr>
        <w:t>osobie prawnej</w:t>
      </w:r>
      <w:r w:rsidR="00FE7476">
        <w:rPr>
          <w:sz w:val="24"/>
          <w:szCs w:val="24"/>
        </w:rPr>
        <w:t xml:space="preserve"> niebędącej jednostką samorządu terytorialnego</w:t>
      </w:r>
      <w:r w:rsidR="00F01595" w:rsidRPr="00F01595">
        <w:rPr>
          <w:sz w:val="24"/>
          <w:szCs w:val="24"/>
        </w:rPr>
        <w:t xml:space="preserve"> lub </w:t>
      </w:r>
      <w:r w:rsidR="0094781B">
        <w:rPr>
          <w:sz w:val="24"/>
          <w:szCs w:val="24"/>
        </w:rPr>
        <w:t xml:space="preserve">osobie </w:t>
      </w:r>
      <w:r w:rsidR="00F01595" w:rsidRPr="00F01595">
        <w:rPr>
          <w:sz w:val="24"/>
          <w:szCs w:val="24"/>
        </w:rPr>
        <w:t>fizycznej</w:t>
      </w:r>
      <w:r w:rsidR="003A4387">
        <w:rPr>
          <w:sz w:val="24"/>
          <w:szCs w:val="24"/>
        </w:rPr>
        <w:t>;</w:t>
      </w:r>
    </w:p>
    <w:p w:rsidR="00FA6258" w:rsidRDefault="00FA6258" w:rsidP="001C6169">
      <w:pPr>
        <w:jc w:val="both"/>
        <w:rPr>
          <w:sz w:val="24"/>
          <w:szCs w:val="24"/>
        </w:rPr>
      </w:pPr>
    </w:p>
    <w:p w:rsidR="00FA6258" w:rsidRPr="00FA6258" w:rsidRDefault="00FA6258" w:rsidP="00FA6258">
      <w:pPr>
        <w:jc w:val="both"/>
        <w:rPr>
          <w:sz w:val="24"/>
          <w:szCs w:val="24"/>
        </w:rPr>
      </w:pPr>
      <w:r>
        <w:rPr>
          <w:sz w:val="24"/>
          <w:szCs w:val="24"/>
        </w:rPr>
        <w:t xml:space="preserve">3) projekt umowy w sprawie przekazania szkoły </w:t>
      </w:r>
      <w:r w:rsidR="00B43E2B">
        <w:rPr>
          <w:sz w:val="24"/>
          <w:szCs w:val="24"/>
        </w:rPr>
        <w:t>określający w szczególności:</w:t>
      </w:r>
    </w:p>
    <w:p w:rsidR="00FA6258" w:rsidRPr="007C5FCF" w:rsidRDefault="00FA6258" w:rsidP="007C5FCF">
      <w:pPr>
        <w:pStyle w:val="Akapitzlist"/>
        <w:numPr>
          <w:ilvl w:val="0"/>
          <w:numId w:val="4"/>
        </w:numPr>
        <w:jc w:val="both"/>
        <w:rPr>
          <w:sz w:val="24"/>
          <w:szCs w:val="24"/>
        </w:rPr>
      </w:pPr>
      <w:r w:rsidRPr="007C5FCF">
        <w:rPr>
          <w:sz w:val="24"/>
          <w:szCs w:val="24"/>
        </w:rPr>
        <w:t>w przypadku szkoły podstawowej - wskazanie czy, szkole ustala się obwód</w:t>
      </w:r>
      <w:r w:rsidR="00BF602C">
        <w:rPr>
          <w:sz w:val="24"/>
          <w:szCs w:val="24"/>
        </w:rPr>
        <w:t>,</w:t>
      </w:r>
      <w:r w:rsidRPr="007C5FCF">
        <w:rPr>
          <w:sz w:val="24"/>
          <w:szCs w:val="24"/>
        </w:rPr>
        <w:t xml:space="preserve"> </w:t>
      </w:r>
    </w:p>
    <w:p w:rsidR="007C5FCF" w:rsidRPr="007C5FCF" w:rsidRDefault="00FA6258" w:rsidP="007C5FCF">
      <w:pPr>
        <w:pStyle w:val="Akapitzlist"/>
        <w:numPr>
          <w:ilvl w:val="0"/>
          <w:numId w:val="4"/>
        </w:numPr>
        <w:jc w:val="both"/>
        <w:rPr>
          <w:sz w:val="24"/>
          <w:szCs w:val="24"/>
        </w:rPr>
      </w:pPr>
      <w:r w:rsidRPr="007C5FCF">
        <w:rPr>
          <w:sz w:val="24"/>
          <w:szCs w:val="24"/>
        </w:rPr>
        <w:t xml:space="preserve">tryb przejęcia szkoły przez jednostkę samorządu terytorialnego w przypadkach, </w:t>
      </w:r>
      <w:r w:rsidR="004A18DA">
        <w:rPr>
          <w:sz w:val="24"/>
          <w:szCs w:val="24"/>
        </w:rPr>
        <w:br/>
      </w:r>
      <w:r w:rsidRPr="007C5FCF">
        <w:rPr>
          <w:sz w:val="24"/>
          <w:szCs w:val="24"/>
        </w:rPr>
        <w:t xml:space="preserve">o których mowa w art. </w:t>
      </w:r>
      <w:r w:rsidR="00B43E2B">
        <w:rPr>
          <w:sz w:val="24"/>
          <w:szCs w:val="24"/>
        </w:rPr>
        <w:t>9</w:t>
      </w:r>
      <w:r w:rsidRPr="007C5FCF">
        <w:rPr>
          <w:sz w:val="24"/>
          <w:szCs w:val="24"/>
        </w:rPr>
        <w:t xml:space="preserve"> ust. </w:t>
      </w:r>
      <w:r w:rsidR="00B43E2B">
        <w:rPr>
          <w:sz w:val="24"/>
          <w:szCs w:val="24"/>
        </w:rPr>
        <w:t>5</w:t>
      </w:r>
      <w:r w:rsidRPr="007C5FCF">
        <w:rPr>
          <w:sz w:val="24"/>
          <w:szCs w:val="24"/>
        </w:rPr>
        <w:t xml:space="preserve"> </w:t>
      </w:r>
      <w:r w:rsidR="00B43E2B">
        <w:rPr>
          <w:sz w:val="24"/>
          <w:szCs w:val="24"/>
        </w:rPr>
        <w:t>i</w:t>
      </w:r>
      <w:r w:rsidRPr="007C5FCF">
        <w:rPr>
          <w:sz w:val="24"/>
          <w:szCs w:val="24"/>
        </w:rPr>
        <w:t xml:space="preserve"> </w:t>
      </w:r>
      <w:r w:rsidR="00B43E2B">
        <w:rPr>
          <w:sz w:val="24"/>
          <w:szCs w:val="24"/>
        </w:rPr>
        <w:t>6</w:t>
      </w:r>
      <w:r w:rsidRPr="007C5FCF">
        <w:rPr>
          <w:sz w:val="24"/>
          <w:szCs w:val="24"/>
        </w:rPr>
        <w:t xml:space="preserve"> ustawy </w:t>
      </w:r>
      <w:r w:rsidR="00B43E2B">
        <w:rPr>
          <w:sz w:val="24"/>
          <w:szCs w:val="24"/>
        </w:rPr>
        <w:t>– Prawo oświatowe</w:t>
      </w:r>
      <w:r w:rsidRPr="007C5FCF">
        <w:rPr>
          <w:sz w:val="24"/>
          <w:szCs w:val="24"/>
        </w:rPr>
        <w:t xml:space="preserve">, </w:t>
      </w:r>
    </w:p>
    <w:p w:rsidR="007C5FCF" w:rsidRPr="007C5FCF" w:rsidRDefault="00FA6258" w:rsidP="007C5FCF">
      <w:pPr>
        <w:pStyle w:val="Akapitzlist"/>
        <w:numPr>
          <w:ilvl w:val="0"/>
          <w:numId w:val="4"/>
        </w:numPr>
        <w:jc w:val="both"/>
        <w:rPr>
          <w:sz w:val="24"/>
          <w:szCs w:val="24"/>
        </w:rPr>
      </w:pPr>
      <w:r w:rsidRPr="007C5FCF">
        <w:rPr>
          <w:sz w:val="24"/>
          <w:szCs w:val="24"/>
        </w:rPr>
        <w:t>warunki korzystania z mienia przejętej szkoły</w:t>
      </w:r>
      <w:r w:rsidR="000E04CB">
        <w:rPr>
          <w:sz w:val="24"/>
          <w:szCs w:val="24"/>
        </w:rPr>
        <w:t>,</w:t>
      </w:r>
    </w:p>
    <w:p w:rsidR="007C5FCF" w:rsidRPr="007C5FCF" w:rsidRDefault="00FA6258" w:rsidP="007C5FCF">
      <w:pPr>
        <w:pStyle w:val="Akapitzlist"/>
        <w:numPr>
          <w:ilvl w:val="0"/>
          <w:numId w:val="4"/>
        </w:numPr>
        <w:jc w:val="both"/>
        <w:rPr>
          <w:sz w:val="24"/>
          <w:szCs w:val="24"/>
        </w:rPr>
      </w:pPr>
      <w:r w:rsidRPr="007C5FCF">
        <w:rPr>
          <w:sz w:val="24"/>
          <w:szCs w:val="24"/>
        </w:rPr>
        <w:t xml:space="preserve">tryb kontroli przestrzegania warunków umowy, </w:t>
      </w:r>
    </w:p>
    <w:p w:rsidR="00F13961" w:rsidRDefault="00FA6258" w:rsidP="001C6169">
      <w:pPr>
        <w:pStyle w:val="Akapitzlist"/>
        <w:numPr>
          <w:ilvl w:val="0"/>
          <w:numId w:val="4"/>
        </w:numPr>
        <w:jc w:val="both"/>
        <w:rPr>
          <w:sz w:val="24"/>
          <w:szCs w:val="24"/>
        </w:rPr>
      </w:pPr>
      <w:r w:rsidRPr="000E04CB">
        <w:rPr>
          <w:sz w:val="24"/>
          <w:szCs w:val="24"/>
        </w:rPr>
        <w:t>warunki i tryb rozwiązania umowy za wypowiedzeniem</w:t>
      </w:r>
      <w:r w:rsidR="000E04CB">
        <w:rPr>
          <w:sz w:val="24"/>
          <w:szCs w:val="24"/>
        </w:rPr>
        <w:t>.</w:t>
      </w:r>
    </w:p>
    <w:p w:rsidR="000E04CB" w:rsidRPr="000E04CB" w:rsidRDefault="000E04CB" w:rsidP="000E04CB">
      <w:pPr>
        <w:pStyle w:val="Akapitzlist"/>
        <w:jc w:val="both"/>
        <w:rPr>
          <w:sz w:val="24"/>
          <w:szCs w:val="24"/>
        </w:rPr>
      </w:pPr>
    </w:p>
    <w:p w:rsidR="004F5C54" w:rsidRDefault="004F5C54" w:rsidP="004F5C54">
      <w:pPr>
        <w:jc w:val="center"/>
        <w:rPr>
          <w:b/>
          <w:sz w:val="24"/>
          <w:szCs w:val="24"/>
        </w:rPr>
      </w:pPr>
      <w:r w:rsidRPr="004F5C54">
        <w:rPr>
          <w:b/>
          <w:sz w:val="24"/>
          <w:szCs w:val="24"/>
        </w:rPr>
        <w:t>§ 2</w:t>
      </w:r>
    </w:p>
    <w:p w:rsidR="004F5C54" w:rsidRPr="004F5C54" w:rsidRDefault="004F5C54" w:rsidP="004F5C54">
      <w:pPr>
        <w:jc w:val="center"/>
        <w:rPr>
          <w:b/>
          <w:sz w:val="24"/>
          <w:szCs w:val="24"/>
        </w:rPr>
      </w:pPr>
    </w:p>
    <w:p w:rsidR="00CE0AD6" w:rsidRPr="000578DD" w:rsidRDefault="00CE0AD6" w:rsidP="000578DD">
      <w:pPr>
        <w:pStyle w:val="Akapitzlist"/>
        <w:numPr>
          <w:ilvl w:val="0"/>
          <w:numId w:val="13"/>
        </w:numPr>
        <w:ind w:left="426" w:hanging="426"/>
        <w:jc w:val="both"/>
        <w:rPr>
          <w:sz w:val="24"/>
          <w:szCs w:val="24"/>
        </w:rPr>
      </w:pPr>
      <w:r w:rsidRPr="000578DD">
        <w:rPr>
          <w:sz w:val="24"/>
          <w:szCs w:val="24"/>
        </w:rPr>
        <w:t xml:space="preserve">Wydanie opinii </w:t>
      </w:r>
      <w:r w:rsidR="006F261E">
        <w:rPr>
          <w:sz w:val="24"/>
          <w:szCs w:val="24"/>
        </w:rPr>
        <w:t xml:space="preserve">w sprawie </w:t>
      </w:r>
      <w:r w:rsidRPr="000578DD">
        <w:rPr>
          <w:sz w:val="24"/>
          <w:szCs w:val="24"/>
        </w:rPr>
        <w:t>przekazani</w:t>
      </w:r>
      <w:r w:rsidR="00241E85">
        <w:rPr>
          <w:sz w:val="24"/>
          <w:szCs w:val="24"/>
        </w:rPr>
        <w:t>a</w:t>
      </w:r>
      <w:r w:rsidRPr="000578DD">
        <w:rPr>
          <w:sz w:val="24"/>
          <w:szCs w:val="24"/>
        </w:rPr>
        <w:t xml:space="preserve"> szkoły następuje po rozpoznaniu i analizie </w:t>
      </w:r>
      <w:r w:rsidR="00BF602C">
        <w:rPr>
          <w:sz w:val="24"/>
          <w:szCs w:val="24"/>
        </w:rPr>
        <w:br/>
      </w:r>
      <w:r w:rsidR="00241E85">
        <w:rPr>
          <w:sz w:val="24"/>
          <w:szCs w:val="24"/>
        </w:rPr>
        <w:t xml:space="preserve">w szczególności </w:t>
      </w:r>
      <w:r w:rsidRPr="000578DD">
        <w:rPr>
          <w:sz w:val="24"/>
          <w:szCs w:val="24"/>
        </w:rPr>
        <w:t>następujących kwestii:</w:t>
      </w:r>
    </w:p>
    <w:p w:rsidR="00CE0AD6" w:rsidRPr="00CE0AD6" w:rsidRDefault="00CE0AD6" w:rsidP="00CE0AD6">
      <w:pPr>
        <w:jc w:val="both"/>
        <w:rPr>
          <w:sz w:val="24"/>
          <w:szCs w:val="24"/>
        </w:rPr>
      </w:pPr>
    </w:p>
    <w:p w:rsidR="00554AD6" w:rsidRDefault="00554AD6" w:rsidP="00554AD6">
      <w:pPr>
        <w:pStyle w:val="Akapitzlist"/>
        <w:numPr>
          <w:ilvl w:val="0"/>
          <w:numId w:val="6"/>
        </w:numPr>
        <w:jc w:val="both"/>
        <w:rPr>
          <w:sz w:val="24"/>
          <w:szCs w:val="24"/>
        </w:rPr>
      </w:pPr>
      <w:r w:rsidRPr="00554AD6">
        <w:rPr>
          <w:sz w:val="24"/>
          <w:szCs w:val="24"/>
        </w:rPr>
        <w:t>zgodnoś</w:t>
      </w:r>
      <w:r w:rsidR="006F227A">
        <w:rPr>
          <w:sz w:val="24"/>
          <w:szCs w:val="24"/>
        </w:rPr>
        <w:t>ć</w:t>
      </w:r>
      <w:r w:rsidRPr="00554AD6">
        <w:rPr>
          <w:sz w:val="24"/>
          <w:szCs w:val="24"/>
        </w:rPr>
        <w:t xml:space="preserve"> działań podejmowanych przez organ prowadzący z zapisami ustawy </w:t>
      </w:r>
      <w:r>
        <w:rPr>
          <w:sz w:val="24"/>
          <w:szCs w:val="24"/>
        </w:rPr>
        <w:br/>
      </w:r>
      <w:r w:rsidRPr="00554AD6">
        <w:rPr>
          <w:sz w:val="24"/>
          <w:szCs w:val="24"/>
        </w:rPr>
        <w:t xml:space="preserve">– </w:t>
      </w:r>
      <w:r>
        <w:rPr>
          <w:sz w:val="24"/>
          <w:szCs w:val="24"/>
        </w:rPr>
        <w:t>P</w:t>
      </w:r>
      <w:r w:rsidRPr="00554AD6">
        <w:rPr>
          <w:sz w:val="24"/>
          <w:szCs w:val="24"/>
        </w:rPr>
        <w:t>rawo oświatowe</w:t>
      </w:r>
      <w:r>
        <w:rPr>
          <w:sz w:val="24"/>
          <w:szCs w:val="24"/>
        </w:rPr>
        <w:t>;</w:t>
      </w:r>
    </w:p>
    <w:p w:rsidR="006F227A" w:rsidRDefault="006F227A" w:rsidP="006F227A">
      <w:pPr>
        <w:pStyle w:val="Akapitzlist"/>
        <w:numPr>
          <w:ilvl w:val="0"/>
          <w:numId w:val="6"/>
        </w:numPr>
        <w:jc w:val="both"/>
        <w:rPr>
          <w:sz w:val="24"/>
          <w:szCs w:val="24"/>
        </w:rPr>
      </w:pPr>
      <w:r w:rsidRPr="006F227A">
        <w:rPr>
          <w:sz w:val="24"/>
          <w:szCs w:val="24"/>
        </w:rPr>
        <w:t xml:space="preserve">zasadność </w:t>
      </w:r>
      <w:r>
        <w:rPr>
          <w:sz w:val="24"/>
          <w:szCs w:val="24"/>
        </w:rPr>
        <w:t>przekazania szkoły;</w:t>
      </w:r>
    </w:p>
    <w:p w:rsidR="00CE0AD6" w:rsidRDefault="00CE0AD6" w:rsidP="007C5FCF">
      <w:pPr>
        <w:pStyle w:val="Akapitzlist"/>
        <w:numPr>
          <w:ilvl w:val="0"/>
          <w:numId w:val="6"/>
        </w:numPr>
        <w:jc w:val="both"/>
        <w:rPr>
          <w:sz w:val="24"/>
          <w:szCs w:val="24"/>
        </w:rPr>
      </w:pPr>
      <w:r w:rsidRPr="007C5FCF">
        <w:rPr>
          <w:sz w:val="24"/>
          <w:szCs w:val="24"/>
        </w:rPr>
        <w:t>warunk</w:t>
      </w:r>
      <w:r w:rsidR="006F227A">
        <w:rPr>
          <w:sz w:val="24"/>
          <w:szCs w:val="24"/>
        </w:rPr>
        <w:t>i</w:t>
      </w:r>
      <w:r w:rsidR="00404815">
        <w:rPr>
          <w:sz w:val="24"/>
          <w:szCs w:val="24"/>
        </w:rPr>
        <w:t xml:space="preserve"> nauczania wychowania i opieki</w:t>
      </w:r>
      <w:r w:rsidRPr="007C5FCF">
        <w:rPr>
          <w:sz w:val="24"/>
          <w:szCs w:val="24"/>
        </w:rPr>
        <w:t xml:space="preserve">, jeżeli planowana jest ich zmiana (np. </w:t>
      </w:r>
      <w:r w:rsidR="00404815">
        <w:rPr>
          <w:sz w:val="24"/>
          <w:szCs w:val="24"/>
        </w:rPr>
        <w:t xml:space="preserve">stan budynku szkolnego, </w:t>
      </w:r>
      <w:r w:rsidRPr="007C5FCF">
        <w:rPr>
          <w:sz w:val="24"/>
          <w:szCs w:val="24"/>
        </w:rPr>
        <w:t>organizacja świetlicy, dowożenie, dożywianie itp.</w:t>
      </w:r>
      <w:r w:rsidR="00DB2D0C" w:rsidRPr="007C5FCF">
        <w:rPr>
          <w:sz w:val="24"/>
          <w:szCs w:val="24"/>
        </w:rPr>
        <w:t>,</w:t>
      </w:r>
      <w:r w:rsidR="00DB2D0C" w:rsidRPr="00DB2D0C">
        <w:t xml:space="preserve"> </w:t>
      </w:r>
      <w:r w:rsidR="00DB2D0C" w:rsidRPr="007C5FCF">
        <w:rPr>
          <w:sz w:val="24"/>
          <w:szCs w:val="24"/>
        </w:rPr>
        <w:t>czy nowe warunki zapewnią dotychczasową jakość nauczania lub wpłyną na jej poprawę</w:t>
      </w:r>
      <w:r w:rsidRPr="007C5FCF">
        <w:rPr>
          <w:sz w:val="24"/>
          <w:szCs w:val="24"/>
        </w:rPr>
        <w:t>);</w:t>
      </w:r>
    </w:p>
    <w:p w:rsidR="006F227A" w:rsidRPr="0041633A" w:rsidRDefault="006F227A" w:rsidP="00404815">
      <w:pPr>
        <w:pStyle w:val="Akapitzlist"/>
        <w:numPr>
          <w:ilvl w:val="0"/>
          <w:numId w:val="6"/>
        </w:numPr>
        <w:jc w:val="both"/>
        <w:rPr>
          <w:color w:val="0070C0"/>
          <w:sz w:val="24"/>
          <w:szCs w:val="24"/>
        </w:rPr>
      </w:pPr>
      <w:r>
        <w:rPr>
          <w:sz w:val="24"/>
          <w:szCs w:val="24"/>
        </w:rPr>
        <w:t>wyniki nauczania</w:t>
      </w:r>
      <w:r w:rsidR="00404815">
        <w:rPr>
          <w:sz w:val="24"/>
          <w:szCs w:val="24"/>
        </w:rPr>
        <w:t xml:space="preserve"> </w:t>
      </w:r>
      <w:r w:rsidR="00404815" w:rsidRPr="00404815">
        <w:rPr>
          <w:sz w:val="24"/>
          <w:szCs w:val="24"/>
        </w:rPr>
        <w:t>oraz wyniki egzaminów zewnętrznych</w:t>
      </w:r>
      <w:r w:rsidR="00F54BFC">
        <w:rPr>
          <w:sz w:val="24"/>
          <w:szCs w:val="24"/>
        </w:rPr>
        <w:t>;</w:t>
      </w:r>
      <w:r w:rsidR="00404815" w:rsidRPr="00404815">
        <w:rPr>
          <w:sz w:val="24"/>
          <w:szCs w:val="24"/>
        </w:rPr>
        <w:t xml:space="preserve"> </w:t>
      </w:r>
    </w:p>
    <w:p w:rsidR="006F227A" w:rsidRDefault="006F227A" w:rsidP="007C5FCF">
      <w:pPr>
        <w:pStyle w:val="Akapitzlist"/>
        <w:numPr>
          <w:ilvl w:val="0"/>
          <w:numId w:val="6"/>
        </w:numPr>
        <w:jc w:val="both"/>
        <w:rPr>
          <w:sz w:val="24"/>
          <w:szCs w:val="24"/>
        </w:rPr>
      </w:pPr>
      <w:r>
        <w:rPr>
          <w:sz w:val="24"/>
          <w:szCs w:val="24"/>
        </w:rPr>
        <w:t>wyniki nadzoru pedagogicznego;</w:t>
      </w:r>
    </w:p>
    <w:p w:rsidR="006F227A" w:rsidRPr="007C5FCF" w:rsidRDefault="006F227A" w:rsidP="006F227A">
      <w:pPr>
        <w:pStyle w:val="Akapitzlist"/>
        <w:numPr>
          <w:ilvl w:val="0"/>
          <w:numId w:val="6"/>
        </w:numPr>
        <w:jc w:val="both"/>
        <w:rPr>
          <w:sz w:val="24"/>
          <w:szCs w:val="24"/>
        </w:rPr>
      </w:pPr>
      <w:r w:rsidRPr="006F227A">
        <w:rPr>
          <w:sz w:val="24"/>
          <w:szCs w:val="24"/>
        </w:rPr>
        <w:t>ewentualne protesty rodziców i środowiska lokalnego</w:t>
      </w:r>
      <w:r>
        <w:rPr>
          <w:sz w:val="24"/>
          <w:szCs w:val="24"/>
        </w:rPr>
        <w:t>;</w:t>
      </w:r>
    </w:p>
    <w:p w:rsidR="000578DD" w:rsidRDefault="00CE0AD6" w:rsidP="007C5FCF">
      <w:pPr>
        <w:pStyle w:val="Akapitzlist"/>
        <w:numPr>
          <w:ilvl w:val="0"/>
          <w:numId w:val="6"/>
        </w:numPr>
        <w:jc w:val="both"/>
        <w:rPr>
          <w:sz w:val="24"/>
          <w:szCs w:val="24"/>
        </w:rPr>
      </w:pPr>
      <w:r w:rsidRPr="007C5FCF">
        <w:rPr>
          <w:sz w:val="24"/>
          <w:szCs w:val="24"/>
        </w:rPr>
        <w:t>uzasadnie</w:t>
      </w:r>
      <w:r w:rsidR="007C5FCF" w:rsidRPr="007C5FCF">
        <w:rPr>
          <w:sz w:val="24"/>
          <w:szCs w:val="24"/>
        </w:rPr>
        <w:t>ni</w:t>
      </w:r>
      <w:r w:rsidR="006F261E">
        <w:rPr>
          <w:sz w:val="24"/>
          <w:szCs w:val="24"/>
        </w:rPr>
        <w:t>a</w:t>
      </w:r>
      <w:r w:rsidRPr="007C5FCF">
        <w:rPr>
          <w:sz w:val="24"/>
          <w:szCs w:val="24"/>
        </w:rPr>
        <w:t xml:space="preserve"> organu prowadzącego odnosząc</w:t>
      </w:r>
      <w:r w:rsidR="006F261E">
        <w:rPr>
          <w:sz w:val="24"/>
          <w:szCs w:val="24"/>
        </w:rPr>
        <w:t>ego</w:t>
      </w:r>
      <w:r w:rsidRPr="007C5FCF">
        <w:rPr>
          <w:sz w:val="24"/>
          <w:szCs w:val="24"/>
        </w:rPr>
        <w:t xml:space="preserve"> się do czynników ekonomicznych</w:t>
      </w:r>
      <w:r w:rsidR="00554AD6">
        <w:rPr>
          <w:sz w:val="24"/>
          <w:szCs w:val="24"/>
        </w:rPr>
        <w:t>.</w:t>
      </w:r>
    </w:p>
    <w:p w:rsidR="000578DD" w:rsidRDefault="000578DD" w:rsidP="000578DD">
      <w:pPr>
        <w:pStyle w:val="Akapitzlist"/>
        <w:jc w:val="both"/>
        <w:rPr>
          <w:sz w:val="24"/>
          <w:szCs w:val="24"/>
        </w:rPr>
      </w:pPr>
    </w:p>
    <w:p w:rsidR="000578DD" w:rsidRPr="000578DD" w:rsidRDefault="000578DD" w:rsidP="005867E8">
      <w:pPr>
        <w:pStyle w:val="Akapitzlist"/>
        <w:numPr>
          <w:ilvl w:val="0"/>
          <w:numId w:val="13"/>
        </w:numPr>
        <w:ind w:left="426" w:hanging="426"/>
        <w:jc w:val="both"/>
        <w:rPr>
          <w:sz w:val="24"/>
          <w:szCs w:val="24"/>
        </w:rPr>
      </w:pPr>
      <w:r w:rsidRPr="000578DD">
        <w:rPr>
          <w:sz w:val="24"/>
          <w:szCs w:val="24"/>
        </w:rPr>
        <w:t xml:space="preserve">Projekt opinii w sprawie przekazania szkoły </w:t>
      </w:r>
      <w:r w:rsidR="005867E8" w:rsidRPr="005867E8">
        <w:rPr>
          <w:sz w:val="24"/>
          <w:szCs w:val="24"/>
        </w:rPr>
        <w:t>przygotowuje wizytator komórki organizacyjnej sprawującej nadzór pedagogiczny nad danym typem szkoły lub rodzajem placówki</w:t>
      </w:r>
      <w:r w:rsidR="002F4A51">
        <w:rPr>
          <w:sz w:val="24"/>
          <w:szCs w:val="24"/>
        </w:rPr>
        <w:t>.</w:t>
      </w:r>
    </w:p>
    <w:p w:rsidR="00AC34FB" w:rsidRDefault="00AC34FB" w:rsidP="00AC34FB">
      <w:pPr>
        <w:shd w:val="clear" w:color="auto" w:fill="FFFFFF"/>
        <w:tabs>
          <w:tab w:val="left" w:pos="320"/>
        </w:tabs>
        <w:jc w:val="center"/>
        <w:rPr>
          <w:b/>
          <w:color w:val="000000"/>
          <w:spacing w:val="-26"/>
          <w:sz w:val="24"/>
          <w:szCs w:val="24"/>
        </w:rPr>
      </w:pPr>
      <w:r>
        <w:rPr>
          <w:b/>
          <w:color w:val="000000"/>
          <w:spacing w:val="-26"/>
          <w:sz w:val="24"/>
          <w:szCs w:val="24"/>
        </w:rPr>
        <w:t xml:space="preserve">§  </w:t>
      </w:r>
      <w:r w:rsidR="007C5FCF">
        <w:rPr>
          <w:b/>
          <w:color w:val="000000"/>
          <w:spacing w:val="-26"/>
          <w:sz w:val="24"/>
          <w:szCs w:val="24"/>
        </w:rPr>
        <w:t>3</w:t>
      </w:r>
    </w:p>
    <w:p w:rsidR="007E782E" w:rsidRDefault="007E782E" w:rsidP="001C6169">
      <w:pPr>
        <w:jc w:val="both"/>
        <w:rPr>
          <w:sz w:val="24"/>
          <w:szCs w:val="24"/>
        </w:rPr>
      </w:pPr>
    </w:p>
    <w:p w:rsidR="006F261E" w:rsidRDefault="003A4387" w:rsidP="006F261E">
      <w:pPr>
        <w:pStyle w:val="Akapitzlist"/>
        <w:numPr>
          <w:ilvl w:val="0"/>
          <w:numId w:val="8"/>
        </w:numPr>
        <w:ind w:left="284" w:hanging="284"/>
        <w:jc w:val="both"/>
        <w:rPr>
          <w:sz w:val="24"/>
          <w:szCs w:val="24"/>
        </w:rPr>
      </w:pPr>
      <w:r w:rsidRPr="007C5FCF">
        <w:rPr>
          <w:sz w:val="24"/>
          <w:szCs w:val="24"/>
        </w:rPr>
        <w:t xml:space="preserve">Podlaski Kurator Oświaty wydaje opinię w sprawie przekazania szkoły w terminie 14 dni od daty wpływu </w:t>
      </w:r>
      <w:r w:rsidR="007101D7">
        <w:rPr>
          <w:sz w:val="24"/>
          <w:szCs w:val="24"/>
        </w:rPr>
        <w:t>wystąpienia o wydanie opinii</w:t>
      </w:r>
      <w:r w:rsidRPr="007C5FCF">
        <w:rPr>
          <w:sz w:val="24"/>
          <w:szCs w:val="24"/>
        </w:rPr>
        <w:t xml:space="preserve"> lub daty usunięcia uchybień formalnych, po uprzednim pisemnym wezwaniu do usunięcia uchybień</w:t>
      </w:r>
      <w:r w:rsidR="00347B1C">
        <w:rPr>
          <w:sz w:val="24"/>
          <w:szCs w:val="24"/>
        </w:rPr>
        <w:t xml:space="preserve"> w terminie 7 dni</w:t>
      </w:r>
      <w:r w:rsidRPr="007C5FCF">
        <w:rPr>
          <w:sz w:val="24"/>
          <w:szCs w:val="24"/>
        </w:rPr>
        <w:t xml:space="preserve">. </w:t>
      </w:r>
    </w:p>
    <w:p w:rsidR="006F261E" w:rsidRDefault="006F261E" w:rsidP="006F261E">
      <w:pPr>
        <w:pStyle w:val="Akapitzlist"/>
        <w:ind w:left="284"/>
        <w:jc w:val="both"/>
        <w:rPr>
          <w:sz w:val="24"/>
          <w:szCs w:val="24"/>
        </w:rPr>
      </w:pPr>
    </w:p>
    <w:p w:rsidR="006F261E" w:rsidRPr="00BF602C" w:rsidRDefault="006F261E" w:rsidP="00241E85">
      <w:pPr>
        <w:pStyle w:val="Akapitzlist"/>
        <w:numPr>
          <w:ilvl w:val="0"/>
          <w:numId w:val="8"/>
        </w:numPr>
        <w:ind w:left="284" w:hanging="284"/>
        <w:jc w:val="both"/>
        <w:rPr>
          <w:sz w:val="24"/>
          <w:szCs w:val="24"/>
        </w:rPr>
      </w:pPr>
      <w:r w:rsidRPr="006F261E">
        <w:rPr>
          <w:spacing w:val="-3"/>
          <w:sz w:val="24"/>
          <w:szCs w:val="24"/>
        </w:rPr>
        <w:t xml:space="preserve">Szkoła prowadzona przez jednostkę samorządu terytorialnego </w:t>
      </w:r>
      <w:r w:rsidR="00241E85" w:rsidRPr="00241E85">
        <w:rPr>
          <w:spacing w:val="-3"/>
          <w:sz w:val="24"/>
          <w:szCs w:val="24"/>
        </w:rPr>
        <w:t>licząc</w:t>
      </w:r>
      <w:r w:rsidR="00241E85">
        <w:rPr>
          <w:spacing w:val="-3"/>
          <w:sz w:val="24"/>
          <w:szCs w:val="24"/>
        </w:rPr>
        <w:t>a</w:t>
      </w:r>
      <w:r w:rsidR="00241E85" w:rsidRPr="00241E85">
        <w:rPr>
          <w:spacing w:val="-3"/>
          <w:sz w:val="24"/>
          <w:szCs w:val="24"/>
        </w:rPr>
        <w:t xml:space="preserve"> nie więcej niż 70 uczniów </w:t>
      </w:r>
      <w:r w:rsidR="00241E85">
        <w:rPr>
          <w:spacing w:val="-3"/>
          <w:sz w:val="24"/>
          <w:szCs w:val="24"/>
        </w:rPr>
        <w:t xml:space="preserve">może zostać przekazana </w:t>
      </w:r>
      <w:r w:rsidR="00160393">
        <w:rPr>
          <w:spacing w:val="-3"/>
          <w:sz w:val="24"/>
          <w:szCs w:val="24"/>
        </w:rPr>
        <w:t xml:space="preserve">z dniem 1 września danego roku, </w:t>
      </w:r>
      <w:r w:rsidR="00241E85">
        <w:rPr>
          <w:spacing w:val="-3"/>
          <w:sz w:val="24"/>
          <w:szCs w:val="24"/>
        </w:rPr>
        <w:t>w drodze umowy</w:t>
      </w:r>
      <w:r w:rsidR="00160393">
        <w:rPr>
          <w:spacing w:val="-3"/>
          <w:sz w:val="24"/>
          <w:szCs w:val="24"/>
        </w:rPr>
        <w:t>,</w:t>
      </w:r>
      <w:r w:rsidR="00241E85">
        <w:rPr>
          <w:spacing w:val="-3"/>
          <w:sz w:val="24"/>
          <w:szCs w:val="24"/>
        </w:rPr>
        <w:t xml:space="preserve"> </w:t>
      </w:r>
      <w:r w:rsidR="00241E85" w:rsidRPr="00241E85">
        <w:rPr>
          <w:spacing w:val="-3"/>
          <w:sz w:val="24"/>
          <w:szCs w:val="24"/>
        </w:rPr>
        <w:t xml:space="preserve">osobie prawnej niebędącej jednostką samorządu terytorialnego lub osobie fizycznej </w:t>
      </w:r>
      <w:r w:rsidRPr="006F261E">
        <w:rPr>
          <w:spacing w:val="-3"/>
          <w:sz w:val="24"/>
          <w:szCs w:val="24"/>
        </w:rPr>
        <w:t>po uzyskaniu pozytywnej opin</w:t>
      </w:r>
      <w:r w:rsidR="00160393">
        <w:rPr>
          <w:spacing w:val="-3"/>
          <w:sz w:val="24"/>
          <w:szCs w:val="24"/>
        </w:rPr>
        <w:t>ii Podlaskiego Kuratora Oświaty.</w:t>
      </w:r>
    </w:p>
    <w:p w:rsidR="00BF602C" w:rsidRDefault="00BF602C" w:rsidP="00BF602C">
      <w:pPr>
        <w:jc w:val="both"/>
        <w:rPr>
          <w:sz w:val="24"/>
          <w:szCs w:val="24"/>
        </w:rPr>
      </w:pPr>
    </w:p>
    <w:p w:rsidR="006F261E" w:rsidRDefault="00BF602C" w:rsidP="002F4A51">
      <w:pPr>
        <w:ind w:left="284" w:hanging="284"/>
        <w:jc w:val="both"/>
        <w:rPr>
          <w:b/>
          <w:sz w:val="24"/>
          <w:szCs w:val="24"/>
        </w:rPr>
      </w:pPr>
      <w:r>
        <w:rPr>
          <w:sz w:val="24"/>
          <w:szCs w:val="24"/>
        </w:rPr>
        <w:t>3. Na opinię Podlaskiego Kuratora Oświaty w sprawie przekazania</w:t>
      </w:r>
      <w:r w:rsidR="00160393">
        <w:rPr>
          <w:sz w:val="24"/>
          <w:szCs w:val="24"/>
        </w:rPr>
        <w:t xml:space="preserve"> szkoły </w:t>
      </w:r>
      <w:r w:rsidR="002F4A51">
        <w:rPr>
          <w:sz w:val="24"/>
          <w:szCs w:val="24"/>
        </w:rPr>
        <w:t xml:space="preserve">służy </w:t>
      </w:r>
      <w:r w:rsidR="002F4A51" w:rsidRPr="002F4A51">
        <w:rPr>
          <w:sz w:val="24"/>
          <w:szCs w:val="24"/>
        </w:rPr>
        <w:t>skarga do Wojewódzkiego Sądu Administracyjnego w Białymstoku, w terminie 30 dni od dnia jej doręczenia za pośrednictwem Podlaskiego Kuratora Oświaty</w:t>
      </w:r>
    </w:p>
    <w:p w:rsidR="009A3FB1" w:rsidRPr="009A3FB1" w:rsidRDefault="009A3FB1" w:rsidP="009A3FB1">
      <w:pPr>
        <w:widowControl/>
        <w:autoSpaceDE/>
        <w:autoSpaceDN/>
        <w:adjustRightInd/>
        <w:rPr>
          <w:rFonts w:eastAsia="Calibri"/>
          <w:sz w:val="24"/>
          <w:szCs w:val="24"/>
          <w:lang w:eastAsia="en-US"/>
        </w:rPr>
      </w:pPr>
    </w:p>
    <w:sectPr w:rsidR="009A3FB1" w:rsidRPr="009A3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3519D"/>
    <w:multiLevelType w:val="hybridMultilevel"/>
    <w:tmpl w:val="F0E2C20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54A31E1"/>
    <w:multiLevelType w:val="hybridMultilevel"/>
    <w:tmpl w:val="9514B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95610C"/>
    <w:multiLevelType w:val="hybridMultilevel"/>
    <w:tmpl w:val="97144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644359"/>
    <w:multiLevelType w:val="hybridMultilevel"/>
    <w:tmpl w:val="DA6E2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E80B56"/>
    <w:multiLevelType w:val="hybridMultilevel"/>
    <w:tmpl w:val="03868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F430BC"/>
    <w:multiLevelType w:val="hybridMultilevel"/>
    <w:tmpl w:val="D52211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430411"/>
    <w:multiLevelType w:val="hybridMultilevel"/>
    <w:tmpl w:val="1582685E"/>
    <w:lvl w:ilvl="0" w:tplc="535A02E2">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0F63438"/>
    <w:multiLevelType w:val="hybridMultilevel"/>
    <w:tmpl w:val="58FE9A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1E5B58"/>
    <w:multiLevelType w:val="hybridMultilevel"/>
    <w:tmpl w:val="EA823F4C"/>
    <w:lvl w:ilvl="0" w:tplc="B4CEC186">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nsid w:val="54410BC7"/>
    <w:multiLevelType w:val="hybridMultilevel"/>
    <w:tmpl w:val="9FB8EE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23643A"/>
    <w:multiLevelType w:val="hybridMultilevel"/>
    <w:tmpl w:val="81680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622514"/>
    <w:multiLevelType w:val="hybridMultilevel"/>
    <w:tmpl w:val="6596B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ECF5B58"/>
    <w:multiLevelType w:val="hybridMultilevel"/>
    <w:tmpl w:val="C5BE8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11E65A6"/>
    <w:multiLevelType w:val="hybridMultilevel"/>
    <w:tmpl w:val="C7DCBA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E803D2"/>
    <w:multiLevelType w:val="hybridMultilevel"/>
    <w:tmpl w:val="BF9ECC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8"/>
  </w:num>
  <w:num w:numId="4">
    <w:abstractNumId w:val="1"/>
  </w:num>
  <w:num w:numId="5">
    <w:abstractNumId w:val="13"/>
  </w:num>
  <w:num w:numId="6">
    <w:abstractNumId w:val="6"/>
  </w:num>
  <w:num w:numId="7">
    <w:abstractNumId w:val="7"/>
  </w:num>
  <w:num w:numId="8">
    <w:abstractNumId w:val="3"/>
  </w:num>
  <w:num w:numId="9">
    <w:abstractNumId w:val="14"/>
  </w:num>
  <w:num w:numId="10">
    <w:abstractNumId w:val="4"/>
  </w:num>
  <w:num w:numId="11">
    <w:abstractNumId w:val="5"/>
  </w:num>
  <w:num w:numId="12">
    <w:abstractNumId w:val="9"/>
  </w:num>
  <w:num w:numId="13">
    <w:abstractNumId w:val="12"/>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B6"/>
    <w:rsid w:val="0004328A"/>
    <w:rsid w:val="000578DD"/>
    <w:rsid w:val="000E04CB"/>
    <w:rsid w:val="00127A36"/>
    <w:rsid w:val="00160393"/>
    <w:rsid w:val="001C6169"/>
    <w:rsid w:val="00241E85"/>
    <w:rsid w:val="002630FD"/>
    <w:rsid w:val="002950BD"/>
    <w:rsid w:val="002D4DD6"/>
    <w:rsid w:val="002F4A51"/>
    <w:rsid w:val="00314474"/>
    <w:rsid w:val="00347B1C"/>
    <w:rsid w:val="003723B6"/>
    <w:rsid w:val="00373A5A"/>
    <w:rsid w:val="003A4387"/>
    <w:rsid w:val="003F1638"/>
    <w:rsid w:val="00404815"/>
    <w:rsid w:val="00411B53"/>
    <w:rsid w:val="00412FA4"/>
    <w:rsid w:val="0041633A"/>
    <w:rsid w:val="00494752"/>
    <w:rsid w:val="00497BFE"/>
    <w:rsid w:val="004A18DA"/>
    <w:rsid w:val="004A5244"/>
    <w:rsid w:val="004F5C54"/>
    <w:rsid w:val="00554836"/>
    <w:rsid w:val="00554AD6"/>
    <w:rsid w:val="00557AA7"/>
    <w:rsid w:val="005867E8"/>
    <w:rsid w:val="00586BA1"/>
    <w:rsid w:val="005876D7"/>
    <w:rsid w:val="00596371"/>
    <w:rsid w:val="005F72B1"/>
    <w:rsid w:val="006F227A"/>
    <w:rsid w:val="006F261E"/>
    <w:rsid w:val="007101D7"/>
    <w:rsid w:val="007643A5"/>
    <w:rsid w:val="00787661"/>
    <w:rsid w:val="007C5FCF"/>
    <w:rsid w:val="007E782E"/>
    <w:rsid w:val="007F030E"/>
    <w:rsid w:val="0086028E"/>
    <w:rsid w:val="008A0D79"/>
    <w:rsid w:val="008B635F"/>
    <w:rsid w:val="008D5767"/>
    <w:rsid w:val="0092656C"/>
    <w:rsid w:val="0094781B"/>
    <w:rsid w:val="00986FE7"/>
    <w:rsid w:val="009A3FB1"/>
    <w:rsid w:val="00A14BEF"/>
    <w:rsid w:val="00A520A0"/>
    <w:rsid w:val="00AB2F1D"/>
    <w:rsid w:val="00AC34FB"/>
    <w:rsid w:val="00B43E2B"/>
    <w:rsid w:val="00BC6D5C"/>
    <w:rsid w:val="00BF602C"/>
    <w:rsid w:val="00C8017B"/>
    <w:rsid w:val="00C80A71"/>
    <w:rsid w:val="00C92FC7"/>
    <w:rsid w:val="00CE0AD6"/>
    <w:rsid w:val="00CF525B"/>
    <w:rsid w:val="00D11FD1"/>
    <w:rsid w:val="00D37440"/>
    <w:rsid w:val="00D5240E"/>
    <w:rsid w:val="00DB2D0C"/>
    <w:rsid w:val="00E57804"/>
    <w:rsid w:val="00E9778B"/>
    <w:rsid w:val="00EC3C48"/>
    <w:rsid w:val="00F01595"/>
    <w:rsid w:val="00F13961"/>
    <w:rsid w:val="00F27FDD"/>
    <w:rsid w:val="00F54BFC"/>
    <w:rsid w:val="00F653A5"/>
    <w:rsid w:val="00FA6258"/>
    <w:rsid w:val="00FD4801"/>
    <w:rsid w:val="00FE74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169"/>
    <w:pPr>
      <w:widowControl w:val="0"/>
      <w:autoSpaceDE w:val="0"/>
      <w:autoSpaceDN w:val="0"/>
      <w:adjustRightInd w:val="0"/>
    </w:pPr>
    <w:rPr>
      <w:rFonts w:eastAsia="Times New Roman" w:cs="Times New Roman"/>
      <w:sz w:val="20"/>
      <w:szCs w:val="20"/>
      <w:lang w:eastAsia="pl-PL"/>
    </w:rPr>
  </w:style>
  <w:style w:type="paragraph" w:styleId="Nagwek1">
    <w:name w:val="heading 1"/>
    <w:basedOn w:val="Normalny"/>
    <w:next w:val="Normalny"/>
    <w:link w:val="Nagwek1Znak"/>
    <w:qFormat/>
    <w:rsid w:val="001C6169"/>
    <w:pPr>
      <w:keepNext/>
      <w:ind w:left="2880" w:firstLine="72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6169"/>
    <w:rPr>
      <w:rFonts w:eastAsia="Times New Roman" w:cs="Times New Roman"/>
      <w:b/>
      <w:bCs/>
      <w:szCs w:val="24"/>
      <w:lang w:eastAsia="pl-PL"/>
    </w:rPr>
  </w:style>
  <w:style w:type="paragraph" w:styleId="Akapitzlist">
    <w:name w:val="List Paragraph"/>
    <w:basedOn w:val="Normalny"/>
    <w:uiPriority w:val="34"/>
    <w:qFormat/>
    <w:rsid w:val="00CE0A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169"/>
    <w:pPr>
      <w:widowControl w:val="0"/>
      <w:autoSpaceDE w:val="0"/>
      <w:autoSpaceDN w:val="0"/>
      <w:adjustRightInd w:val="0"/>
    </w:pPr>
    <w:rPr>
      <w:rFonts w:eastAsia="Times New Roman" w:cs="Times New Roman"/>
      <w:sz w:val="20"/>
      <w:szCs w:val="20"/>
      <w:lang w:eastAsia="pl-PL"/>
    </w:rPr>
  </w:style>
  <w:style w:type="paragraph" w:styleId="Nagwek1">
    <w:name w:val="heading 1"/>
    <w:basedOn w:val="Normalny"/>
    <w:next w:val="Normalny"/>
    <w:link w:val="Nagwek1Znak"/>
    <w:qFormat/>
    <w:rsid w:val="001C6169"/>
    <w:pPr>
      <w:keepNext/>
      <w:ind w:left="2880" w:firstLine="720"/>
      <w:jc w:val="both"/>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C6169"/>
    <w:rPr>
      <w:rFonts w:eastAsia="Times New Roman" w:cs="Times New Roman"/>
      <w:b/>
      <w:bCs/>
      <w:szCs w:val="24"/>
      <w:lang w:eastAsia="pl-PL"/>
    </w:rPr>
  </w:style>
  <w:style w:type="paragraph" w:styleId="Akapitzlist">
    <w:name w:val="List Paragraph"/>
    <w:basedOn w:val="Normalny"/>
    <w:uiPriority w:val="34"/>
    <w:qFormat/>
    <w:rsid w:val="00CE0A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827775">
      <w:bodyDiv w:val="1"/>
      <w:marLeft w:val="0"/>
      <w:marRight w:val="0"/>
      <w:marTop w:val="0"/>
      <w:marBottom w:val="0"/>
      <w:divBdr>
        <w:top w:val="none" w:sz="0" w:space="0" w:color="auto"/>
        <w:left w:val="none" w:sz="0" w:space="0" w:color="auto"/>
        <w:bottom w:val="none" w:sz="0" w:space="0" w:color="auto"/>
        <w:right w:val="none" w:sz="0" w:space="0" w:color="auto"/>
      </w:divBdr>
    </w:div>
    <w:div w:id="180650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776</Words>
  <Characters>4661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Rękawek</dc:creator>
  <cp:keywords/>
  <dc:description/>
  <cp:lastModifiedBy>Monika Rękawek</cp:lastModifiedBy>
  <cp:revision>23</cp:revision>
  <cp:lastPrinted>2017-11-13T13:05:00Z</cp:lastPrinted>
  <dcterms:created xsi:type="dcterms:W3CDTF">2016-02-02T08:44:00Z</dcterms:created>
  <dcterms:modified xsi:type="dcterms:W3CDTF">2019-01-29T09:45:00Z</dcterms:modified>
</cp:coreProperties>
</file>